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11CB9" w:rsidRDefault="00F11CB9" w:rsidP="00F11CB9">
      <w:pPr>
        <w:jc w:val="center"/>
        <w:rPr>
          <w:b/>
        </w:rPr>
      </w:pPr>
      <w:r>
        <w:rPr>
          <w:b/>
        </w:rPr>
        <w:t xml:space="preserve">Поурочное планирование на период дистанционного обучения с </w:t>
      </w:r>
      <w:r>
        <w:rPr>
          <w:b/>
          <w:lang w:val="tt-RU"/>
        </w:rPr>
        <w:t>6</w:t>
      </w:r>
      <w:r>
        <w:rPr>
          <w:b/>
        </w:rPr>
        <w:t xml:space="preserve"> по 12 апреля</w:t>
      </w:r>
    </w:p>
    <w:p w:rsidR="00F11CB9" w:rsidRDefault="00F11CB9" w:rsidP="00F11CB9"/>
    <w:tbl>
      <w:tblPr>
        <w:tblStyle w:val="a4"/>
        <w:tblW w:w="0" w:type="auto"/>
        <w:tblInd w:w="0" w:type="dxa"/>
        <w:tblLook w:val="04A0" w:firstRow="1" w:lastRow="0" w:firstColumn="1" w:lastColumn="0" w:noHBand="0" w:noVBand="1"/>
      </w:tblPr>
      <w:tblGrid>
        <w:gridCol w:w="644"/>
        <w:gridCol w:w="2156"/>
        <w:gridCol w:w="6545"/>
      </w:tblGrid>
      <w:tr w:rsidR="00F11CB9" w:rsidTr="00F11CB9"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1CB9" w:rsidRDefault="00F11CB9">
            <w:pPr>
              <w:rPr>
                <w:lang w:eastAsia="en-US"/>
              </w:rPr>
            </w:pPr>
            <w:r>
              <w:rPr>
                <w:lang w:eastAsia="en-US"/>
              </w:rPr>
              <w:t>1</w:t>
            </w:r>
          </w:p>
        </w:tc>
        <w:tc>
          <w:tcPr>
            <w:tcW w:w="2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1CB9" w:rsidRDefault="00F11CB9">
            <w:pPr>
              <w:rPr>
                <w:lang w:eastAsia="en-US"/>
              </w:rPr>
            </w:pPr>
            <w:r>
              <w:rPr>
                <w:lang w:eastAsia="en-US"/>
              </w:rPr>
              <w:t>ФИО Учителя предметника</w:t>
            </w:r>
          </w:p>
        </w:tc>
        <w:tc>
          <w:tcPr>
            <w:tcW w:w="6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1CB9" w:rsidRDefault="00F11CB9">
            <w:pPr>
              <w:rPr>
                <w:lang w:eastAsia="en-US"/>
              </w:rPr>
            </w:pPr>
            <w:proofErr w:type="spellStart"/>
            <w:r>
              <w:rPr>
                <w:lang w:eastAsia="en-US"/>
              </w:rPr>
              <w:t>Гильфанова</w:t>
            </w:r>
            <w:proofErr w:type="spellEnd"/>
            <w:r>
              <w:rPr>
                <w:lang w:eastAsia="en-US"/>
              </w:rPr>
              <w:t xml:space="preserve"> А.Р.</w:t>
            </w:r>
          </w:p>
        </w:tc>
      </w:tr>
      <w:tr w:rsidR="00F11CB9" w:rsidTr="00F11CB9"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1CB9" w:rsidRDefault="00F11CB9">
            <w:pPr>
              <w:rPr>
                <w:lang w:eastAsia="en-US"/>
              </w:rPr>
            </w:pPr>
            <w:r>
              <w:rPr>
                <w:lang w:eastAsia="en-US"/>
              </w:rPr>
              <w:t>2</w:t>
            </w:r>
          </w:p>
        </w:tc>
        <w:tc>
          <w:tcPr>
            <w:tcW w:w="2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1CB9" w:rsidRDefault="00F11CB9">
            <w:pPr>
              <w:rPr>
                <w:lang w:eastAsia="en-US"/>
              </w:rPr>
            </w:pPr>
            <w:r>
              <w:rPr>
                <w:lang w:eastAsia="en-US"/>
              </w:rPr>
              <w:t>Дата</w:t>
            </w:r>
          </w:p>
        </w:tc>
        <w:tc>
          <w:tcPr>
            <w:tcW w:w="6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1CB9" w:rsidRDefault="00F11CB9">
            <w:pPr>
              <w:rPr>
                <w:lang w:eastAsia="en-US"/>
              </w:rPr>
            </w:pPr>
            <w:r>
              <w:rPr>
                <w:lang w:eastAsia="en-US"/>
              </w:rPr>
              <w:t>06.04</w:t>
            </w:r>
          </w:p>
        </w:tc>
      </w:tr>
      <w:tr w:rsidR="00F11CB9" w:rsidTr="00F11CB9"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1CB9" w:rsidRDefault="00F11CB9">
            <w:pPr>
              <w:rPr>
                <w:lang w:eastAsia="en-US"/>
              </w:rPr>
            </w:pPr>
            <w:r>
              <w:rPr>
                <w:lang w:eastAsia="en-US"/>
              </w:rPr>
              <w:t>3</w:t>
            </w:r>
          </w:p>
        </w:tc>
        <w:tc>
          <w:tcPr>
            <w:tcW w:w="2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1CB9" w:rsidRDefault="00F11CB9">
            <w:pPr>
              <w:rPr>
                <w:lang w:eastAsia="en-US"/>
              </w:rPr>
            </w:pPr>
            <w:r>
              <w:rPr>
                <w:lang w:eastAsia="en-US"/>
              </w:rPr>
              <w:t>Класс</w:t>
            </w:r>
          </w:p>
        </w:tc>
        <w:tc>
          <w:tcPr>
            <w:tcW w:w="6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1CB9" w:rsidRDefault="00F11CB9">
            <w:pPr>
              <w:rPr>
                <w:lang w:eastAsia="en-US"/>
              </w:rPr>
            </w:pPr>
            <w:r>
              <w:rPr>
                <w:lang w:eastAsia="en-US"/>
              </w:rPr>
              <w:t xml:space="preserve">7 </w:t>
            </w:r>
          </w:p>
        </w:tc>
      </w:tr>
      <w:tr w:rsidR="00F11CB9" w:rsidTr="00F11CB9"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1CB9" w:rsidRDefault="00F11CB9">
            <w:pPr>
              <w:rPr>
                <w:lang w:eastAsia="en-US"/>
              </w:rPr>
            </w:pPr>
            <w:r>
              <w:rPr>
                <w:lang w:eastAsia="en-US"/>
              </w:rPr>
              <w:t>4</w:t>
            </w:r>
          </w:p>
        </w:tc>
        <w:tc>
          <w:tcPr>
            <w:tcW w:w="2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1CB9" w:rsidRDefault="00F11CB9">
            <w:pPr>
              <w:rPr>
                <w:lang w:eastAsia="en-US"/>
              </w:rPr>
            </w:pPr>
            <w:r>
              <w:rPr>
                <w:lang w:eastAsia="en-US"/>
              </w:rPr>
              <w:t>Предмет</w:t>
            </w:r>
          </w:p>
        </w:tc>
        <w:tc>
          <w:tcPr>
            <w:tcW w:w="6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1CB9" w:rsidRDefault="00F11CB9">
            <w:pPr>
              <w:rPr>
                <w:lang w:eastAsia="en-US"/>
              </w:rPr>
            </w:pPr>
            <w:r>
              <w:rPr>
                <w:lang w:eastAsia="en-US"/>
              </w:rPr>
              <w:t>Родной (татарский) язык</w:t>
            </w:r>
          </w:p>
        </w:tc>
      </w:tr>
      <w:tr w:rsidR="00F11CB9" w:rsidTr="00F11CB9"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1CB9" w:rsidRDefault="00F11CB9">
            <w:pPr>
              <w:rPr>
                <w:lang w:eastAsia="en-US"/>
              </w:rPr>
            </w:pPr>
            <w:r>
              <w:rPr>
                <w:lang w:eastAsia="en-US"/>
              </w:rPr>
              <w:t>5</w:t>
            </w:r>
          </w:p>
        </w:tc>
        <w:tc>
          <w:tcPr>
            <w:tcW w:w="2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1CB9" w:rsidRDefault="00F11CB9">
            <w:pPr>
              <w:rPr>
                <w:lang w:eastAsia="en-US"/>
              </w:rPr>
            </w:pPr>
            <w:r>
              <w:rPr>
                <w:lang w:eastAsia="en-US"/>
              </w:rPr>
              <w:t>Тема урока</w:t>
            </w:r>
          </w:p>
        </w:tc>
        <w:tc>
          <w:tcPr>
            <w:tcW w:w="6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1CB9" w:rsidRDefault="00F11CB9">
            <w:pPr>
              <w:rPr>
                <w:color w:val="000000"/>
                <w:lang w:val="tt-RU" w:eastAsia="en-US"/>
              </w:rPr>
            </w:pPr>
            <w:r>
              <w:rPr>
                <w:color w:val="000000"/>
                <w:lang w:val="tt-RU" w:eastAsia="en-US"/>
              </w:rPr>
              <w:t>Бәйлекләр. Бәйлекләрнең төркемчәләре. Б.С.Ү. Котлау язу.  / Послелоги. Классификация послелогов. Рср. Пишем поздравление.</w:t>
            </w:r>
          </w:p>
        </w:tc>
      </w:tr>
      <w:tr w:rsidR="00F11CB9" w:rsidTr="00F11CB9"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1CB9" w:rsidRDefault="00F11CB9">
            <w:pPr>
              <w:rPr>
                <w:lang w:eastAsia="en-US"/>
              </w:rPr>
            </w:pPr>
            <w:r>
              <w:rPr>
                <w:lang w:eastAsia="en-US"/>
              </w:rPr>
              <w:t>6</w:t>
            </w:r>
          </w:p>
        </w:tc>
        <w:tc>
          <w:tcPr>
            <w:tcW w:w="2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1CB9" w:rsidRDefault="00F11CB9">
            <w:pPr>
              <w:rPr>
                <w:lang w:eastAsia="en-US"/>
              </w:rPr>
            </w:pPr>
            <w:r>
              <w:rPr>
                <w:lang w:eastAsia="en-US"/>
              </w:rPr>
              <w:t>Форма проведения (</w:t>
            </w:r>
            <w:r>
              <w:rPr>
                <w:rFonts w:eastAsia="Calibri"/>
                <w:lang w:eastAsia="en-US"/>
              </w:rPr>
              <w:t>рассылка заданий, видеоконференция и т.д.)</w:t>
            </w:r>
          </w:p>
        </w:tc>
        <w:tc>
          <w:tcPr>
            <w:tcW w:w="6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1CB9" w:rsidRDefault="00F11CB9">
            <w:pPr>
              <w:rPr>
                <w:lang w:eastAsia="en-US"/>
              </w:rPr>
            </w:pPr>
            <w:r>
              <w:rPr>
                <w:lang w:eastAsia="en-US"/>
              </w:rPr>
              <w:t>Рассылка заданий</w:t>
            </w:r>
          </w:p>
        </w:tc>
      </w:tr>
      <w:tr w:rsidR="00F11CB9" w:rsidTr="00F11CB9"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1CB9" w:rsidRDefault="00F11CB9">
            <w:pPr>
              <w:rPr>
                <w:lang w:eastAsia="en-US"/>
              </w:rPr>
            </w:pPr>
            <w:r>
              <w:rPr>
                <w:lang w:eastAsia="en-US"/>
              </w:rPr>
              <w:t>7</w:t>
            </w:r>
          </w:p>
        </w:tc>
        <w:tc>
          <w:tcPr>
            <w:tcW w:w="2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1CB9" w:rsidRDefault="00F11CB9">
            <w:pPr>
              <w:rPr>
                <w:lang w:eastAsia="en-US"/>
              </w:rPr>
            </w:pPr>
            <w:proofErr w:type="gramStart"/>
            <w:r>
              <w:rPr>
                <w:rFonts w:eastAsia="Calibri"/>
                <w:lang w:eastAsia="en-US"/>
              </w:rPr>
              <w:t>Форма организации обучения (учебник (страница, параграф, и т.п.), презентация, урок на образовательной платформе и т.д.))</w:t>
            </w:r>
            <w:proofErr w:type="gramEnd"/>
          </w:p>
        </w:tc>
        <w:tc>
          <w:tcPr>
            <w:tcW w:w="6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CB9" w:rsidRDefault="00F11CB9" w:rsidP="00D46E57">
            <w:pPr>
              <w:pStyle w:val="a3"/>
              <w:numPr>
                <w:ilvl w:val="0"/>
                <w:numId w:val="1"/>
              </w:numPr>
              <w:rPr>
                <w:lang w:eastAsia="en-US"/>
              </w:rPr>
            </w:pPr>
            <w:r>
              <w:rPr>
                <w:lang w:eastAsia="en-US"/>
              </w:rPr>
              <w:t>Учебник, стр. 115-117</w:t>
            </w:r>
          </w:p>
          <w:p w:rsidR="00F11CB9" w:rsidRDefault="00F11CB9">
            <w:pPr>
              <w:pStyle w:val="a3"/>
              <w:rPr>
                <w:lang w:eastAsia="en-US"/>
              </w:rPr>
            </w:pPr>
          </w:p>
        </w:tc>
      </w:tr>
      <w:tr w:rsidR="00F11CB9" w:rsidTr="00F11CB9"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1CB9" w:rsidRDefault="00F11CB9">
            <w:pPr>
              <w:rPr>
                <w:lang w:eastAsia="en-US"/>
              </w:rPr>
            </w:pPr>
            <w:r>
              <w:rPr>
                <w:lang w:eastAsia="en-US"/>
              </w:rPr>
              <w:t>8</w:t>
            </w:r>
          </w:p>
        </w:tc>
        <w:tc>
          <w:tcPr>
            <w:tcW w:w="2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1CB9" w:rsidRDefault="00F11CB9">
            <w:pPr>
              <w:rPr>
                <w:lang w:eastAsia="en-US"/>
              </w:rPr>
            </w:pPr>
            <w:r>
              <w:rPr>
                <w:rFonts w:eastAsia="Calibri"/>
                <w:lang w:eastAsia="en-US"/>
              </w:rPr>
              <w:t>Задания для дете</w:t>
            </w:r>
            <w:proofErr w:type="gramStart"/>
            <w:r>
              <w:rPr>
                <w:rFonts w:eastAsia="Calibri"/>
                <w:lang w:eastAsia="en-US"/>
              </w:rPr>
              <w:t>й(</w:t>
            </w:r>
            <w:proofErr w:type="gramEnd"/>
            <w:r>
              <w:rPr>
                <w:rFonts w:eastAsia="Calibri"/>
                <w:lang w:eastAsia="en-US"/>
              </w:rPr>
              <w:t>решить примеры, написать конспект, ответить на вопросы и т.д.)</w:t>
            </w:r>
          </w:p>
        </w:tc>
        <w:tc>
          <w:tcPr>
            <w:tcW w:w="6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1CB9" w:rsidRDefault="00F11CB9" w:rsidP="00D46E57">
            <w:pPr>
              <w:pStyle w:val="a3"/>
              <w:numPr>
                <w:ilvl w:val="0"/>
                <w:numId w:val="2"/>
              </w:numPr>
              <w:rPr>
                <w:lang w:eastAsia="en-US"/>
              </w:rPr>
            </w:pPr>
            <w:r>
              <w:rPr>
                <w:lang w:val="tt-RU" w:eastAsia="en-US"/>
              </w:rPr>
              <w:t>115 нче биттәге кагыйдәләрне укыгыз, истә калдырыгыз. / правило на стр.115, запомнит</w:t>
            </w:r>
            <w:r>
              <w:rPr>
                <w:lang w:eastAsia="en-US"/>
              </w:rPr>
              <w:t>ь.</w:t>
            </w:r>
          </w:p>
          <w:p w:rsidR="00F11CB9" w:rsidRDefault="00F11CB9" w:rsidP="00D46E57">
            <w:pPr>
              <w:pStyle w:val="a3"/>
              <w:numPr>
                <w:ilvl w:val="0"/>
                <w:numId w:val="2"/>
              </w:numPr>
              <w:rPr>
                <w:lang w:val="tt-RU" w:eastAsia="en-US"/>
              </w:rPr>
            </w:pPr>
            <w:r>
              <w:rPr>
                <w:lang w:val="tt-RU" w:eastAsia="en-US"/>
              </w:rPr>
              <w:t>240 нчы күнегү материалына нигезләнеп, үрнәктәгечә табли</w:t>
            </w:r>
            <w:r>
              <w:rPr>
                <w:lang w:eastAsia="en-US"/>
              </w:rPr>
              <w:t>ц</w:t>
            </w:r>
            <w:r>
              <w:rPr>
                <w:lang w:val="tt-RU" w:eastAsia="en-US"/>
              </w:rPr>
              <w:t>аны тутырырга. / испол</w:t>
            </w:r>
            <w:proofErr w:type="spellStart"/>
            <w:r>
              <w:rPr>
                <w:lang w:eastAsia="en-US"/>
              </w:rPr>
              <w:t>ьзуя</w:t>
            </w:r>
            <w:proofErr w:type="spellEnd"/>
            <w:r>
              <w:rPr>
                <w:lang w:eastAsia="en-US"/>
              </w:rPr>
              <w:t xml:space="preserve"> материал упр. 240, заполнить таблицу по образцу.</w:t>
            </w:r>
          </w:p>
          <w:tbl>
            <w:tblPr>
              <w:tblStyle w:val="a4"/>
              <w:tblW w:w="0" w:type="auto"/>
              <w:tblInd w:w="720" w:type="dxa"/>
              <w:tblLook w:val="04A0" w:firstRow="1" w:lastRow="0" w:firstColumn="1" w:lastColumn="0" w:noHBand="0" w:noVBand="1"/>
            </w:tblPr>
            <w:tblGrid>
              <w:gridCol w:w="1866"/>
              <w:gridCol w:w="1866"/>
              <w:gridCol w:w="1867"/>
            </w:tblGrid>
            <w:tr w:rsidR="00F11CB9">
              <w:tc>
                <w:tcPr>
                  <w:tcW w:w="1866" w:type="dxa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F11CB9" w:rsidRDefault="00F11CB9">
                  <w:pPr>
                    <w:pStyle w:val="a3"/>
                    <w:ind w:left="0"/>
                    <w:jc w:val="center"/>
                    <w:rPr>
                      <w:lang w:val="tt-RU" w:eastAsia="en-US"/>
                    </w:rPr>
                  </w:pPr>
                </w:p>
                <w:p w:rsidR="00F11CB9" w:rsidRDefault="00F11CB9">
                  <w:pPr>
                    <w:pStyle w:val="a3"/>
                    <w:ind w:left="0"/>
                    <w:jc w:val="center"/>
                    <w:rPr>
                      <w:lang w:val="tt-RU" w:eastAsia="en-US"/>
                    </w:rPr>
                  </w:pPr>
                  <w:r>
                    <w:rPr>
                      <w:lang w:val="tt-RU" w:eastAsia="en-US"/>
                    </w:rPr>
                    <w:t>килешләр</w:t>
                  </w:r>
                </w:p>
              </w:tc>
              <w:tc>
                <w:tcPr>
                  <w:tcW w:w="3733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F11CB9" w:rsidRDefault="00F11CB9">
                  <w:pPr>
                    <w:pStyle w:val="a3"/>
                    <w:ind w:left="0"/>
                    <w:jc w:val="center"/>
                    <w:rPr>
                      <w:lang w:val="tt-RU" w:eastAsia="en-US"/>
                    </w:rPr>
                  </w:pPr>
                  <w:r>
                    <w:rPr>
                      <w:lang w:val="tt-RU" w:eastAsia="en-US"/>
                    </w:rPr>
                    <w:t>бәйлекләр</w:t>
                  </w:r>
                </w:p>
              </w:tc>
            </w:tr>
            <w:tr w:rsidR="00F11CB9">
              <w:tc>
                <w:tcPr>
                  <w:tcW w:w="0" w:type="auto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F11CB9" w:rsidRDefault="00F11CB9">
                  <w:pPr>
                    <w:rPr>
                      <w:lang w:val="tt-RU" w:eastAsia="en-US"/>
                    </w:rPr>
                  </w:pPr>
                </w:p>
              </w:tc>
              <w:tc>
                <w:tcPr>
                  <w:tcW w:w="186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F11CB9" w:rsidRDefault="00F11CB9">
                  <w:pPr>
                    <w:pStyle w:val="a3"/>
                    <w:ind w:left="0"/>
                    <w:jc w:val="center"/>
                    <w:rPr>
                      <w:lang w:val="tt-RU" w:eastAsia="en-US"/>
                    </w:rPr>
                  </w:pPr>
                  <w:r>
                    <w:rPr>
                      <w:lang w:val="tt-RU" w:eastAsia="en-US"/>
                    </w:rPr>
                    <w:t>татар елендә</w:t>
                  </w:r>
                </w:p>
              </w:tc>
              <w:tc>
                <w:tcPr>
                  <w:tcW w:w="186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F11CB9" w:rsidRDefault="00F11CB9">
                  <w:pPr>
                    <w:pStyle w:val="a3"/>
                    <w:ind w:left="0"/>
                    <w:jc w:val="center"/>
                    <w:rPr>
                      <w:lang w:val="tt-RU" w:eastAsia="en-US"/>
                    </w:rPr>
                  </w:pPr>
                  <w:r>
                    <w:rPr>
                      <w:lang w:val="tt-RU" w:eastAsia="en-US"/>
                    </w:rPr>
                    <w:t>русча тәрҗемәсе</w:t>
                  </w:r>
                </w:p>
              </w:tc>
            </w:tr>
            <w:tr w:rsidR="00F11CB9">
              <w:tc>
                <w:tcPr>
                  <w:tcW w:w="186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F11CB9" w:rsidRDefault="00F11CB9">
                  <w:pPr>
                    <w:rPr>
                      <w:lang w:val="tt-RU" w:eastAsia="en-US"/>
                    </w:rPr>
                  </w:pPr>
                  <w:r>
                    <w:rPr>
                      <w:lang w:val="tt-RU" w:eastAsia="en-US"/>
                    </w:rPr>
                    <w:t>1.Баш килешне таләп итүче бәйлекләр</w:t>
                  </w:r>
                </w:p>
              </w:tc>
              <w:tc>
                <w:tcPr>
                  <w:tcW w:w="186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F11CB9" w:rsidRDefault="00F11CB9">
                  <w:pPr>
                    <w:pStyle w:val="a3"/>
                    <w:ind w:left="0"/>
                    <w:rPr>
                      <w:lang w:val="tt-RU" w:eastAsia="en-US"/>
                    </w:rPr>
                  </w:pPr>
                  <w:r>
                    <w:rPr>
                      <w:lang w:val="tt-RU" w:eastAsia="en-US"/>
                    </w:rPr>
                    <w:t>аркылы</w:t>
                  </w:r>
                </w:p>
                <w:p w:rsidR="00F11CB9" w:rsidRDefault="00F11CB9">
                  <w:pPr>
                    <w:pStyle w:val="a3"/>
                    <w:ind w:left="0"/>
                    <w:rPr>
                      <w:lang w:val="tt-RU" w:eastAsia="en-US"/>
                    </w:rPr>
                  </w:pPr>
                  <w:r>
                    <w:rPr>
                      <w:lang w:val="tt-RU" w:eastAsia="en-US"/>
                    </w:rPr>
                    <w:t>белән</w:t>
                  </w:r>
                </w:p>
                <w:p w:rsidR="00F11CB9" w:rsidRDefault="00F11CB9">
                  <w:pPr>
                    <w:pStyle w:val="a3"/>
                    <w:ind w:left="0"/>
                    <w:rPr>
                      <w:lang w:val="tt-RU" w:eastAsia="en-US"/>
                    </w:rPr>
                  </w:pPr>
                  <w:r>
                    <w:rPr>
                      <w:lang w:val="tt-RU" w:eastAsia="en-US"/>
                    </w:rPr>
                    <w:t>..............</w:t>
                  </w:r>
                </w:p>
              </w:tc>
              <w:tc>
                <w:tcPr>
                  <w:tcW w:w="186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F11CB9" w:rsidRDefault="00F11CB9">
                  <w:pPr>
                    <w:pStyle w:val="a3"/>
                    <w:ind w:left="0"/>
                    <w:rPr>
                      <w:lang w:val="tt-RU" w:eastAsia="en-US"/>
                    </w:rPr>
                  </w:pPr>
                  <w:r>
                    <w:rPr>
                      <w:lang w:val="tt-RU" w:eastAsia="en-US"/>
                    </w:rPr>
                    <w:t>через</w:t>
                  </w:r>
                </w:p>
                <w:p w:rsidR="00F11CB9" w:rsidRDefault="00F11CB9">
                  <w:pPr>
                    <w:pStyle w:val="a3"/>
                    <w:ind w:left="0"/>
                    <w:rPr>
                      <w:lang w:val="tt-RU" w:eastAsia="en-US"/>
                    </w:rPr>
                  </w:pPr>
                  <w:r>
                    <w:rPr>
                      <w:lang w:val="tt-RU" w:eastAsia="en-US"/>
                    </w:rPr>
                    <w:t>с</w:t>
                  </w:r>
                </w:p>
                <w:p w:rsidR="00F11CB9" w:rsidRDefault="00F11CB9">
                  <w:pPr>
                    <w:pStyle w:val="a3"/>
                    <w:ind w:left="0"/>
                    <w:rPr>
                      <w:lang w:val="tt-RU" w:eastAsia="en-US"/>
                    </w:rPr>
                  </w:pPr>
                  <w:r>
                    <w:rPr>
                      <w:lang w:val="tt-RU" w:eastAsia="en-US"/>
                    </w:rPr>
                    <w:t>..........</w:t>
                  </w:r>
                </w:p>
                <w:p w:rsidR="00F11CB9" w:rsidRDefault="00F11CB9">
                  <w:pPr>
                    <w:pStyle w:val="a3"/>
                    <w:ind w:left="0"/>
                    <w:rPr>
                      <w:lang w:val="tt-RU" w:eastAsia="en-US"/>
                    </w:rPr>
                  </w:pPr>
                </w:p>
                <w:p w:rsidR="00F11CB9" w:rsidRDefault="00F11CB9">
                  <w:pPr>
                    <w:pStyle w:val="a3"/>
                    <w:ind w:left="0"/>
                    <w:rPr>
                      <w:lang w:val="tt-RU" w:eastAsia="en-US"/>
                    </w:rPr>
                  </w:pPr>
                </w:p>
              </w:tc>
            </w:tr>
            <w:tr w:rsidR="00F11CB9">
              <w:tc>
                <w:tcPr>
                  <w:tcW w:w="186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F11CB9" w:rsidRDefault="00F11CB9">
                  <w:pPr>
                    <w:pStyle w:val="a3"/>
                    <w:ind w:left="0"/>
                    <w:rPr>
                      <w:lang w:val="tt-RU" w:eastAsia="en-US"/>
                    </w:rPr>
                  </w:pPr>
                </w:p>
              </w:tc>
              <w:tc>
                <w:tcPr>
                  <w:tcW w:w="186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F11CB9" w:rsidRDefault="00F11CB9">
                  <w:pPr>
                    <w:pStyle w:val="a3"/>
                    <w:ind w:left="0"/>
                    <w:rPr>
                      <w:lang w:val="tt-RU" w:eastAsia="en-US"/>
                    </w:rPr>
                  </w:pPr>
                </w:p>
              </w:tc>
              <w:tc>
                <w:tcPr>
                  <w:tcW w:w="186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F11CB9" w:rsidRDefault="00F11CB9">
                  <w:pPr>
                    <w:pStyle w:val="a3"/>
                    <w:ind w:left="0"/>
                    <w:rPr>
                      <w:lang w:val="tt-RU" w:eastAsia="en-US"/>
                    </w:rPr>
                  </w:pPr>
                </w:p>
              </w:tc>
            </w:tr>
            <w:tr w:rsidR="00F11CB9">
              <w:tc>
                <w:tcPr>
                  <w:tcW w:w="186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F11CB9" w:rsidRDefault="00F11CB9">
                  <w:pPr>
                    <w:pStyle w:val="a3"/>
                    <w:ind w:left="0"/>
                    <w:rPr>
                      <w:lang w:val="tt-RU" w:eastAsia="en-US"/>
                    </w:rPr>
                  </w:pPr>
                </w:p>
              </w:tc>
              <w:tc>
                <w:tcPr>
                  <w:tcW w:w="186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F11CB9" w:rsidRDefault="00F11CB9">
                  <w:pPr>
                    <w:pStyle w:val="a3"/>
                    <w:ind w:left="0"/>
                    <w:rPr>
                      <w:lang w:val="tt-RU" w:eastAsia="en-US"/>
                    </w:rPr>
                  </w:pPr>
                </w:p>
              </w:tc>
              <w:tc>
                <w:tcPr>
                  <w:tcW w:w="186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F11CB9" w:rsidRDefault="00F11CB9">
                  <w:pPr>
                    <w:pStyle w:val="a3"/>
                    <w:ind w:left="0"/>
                    <w:rPr>
                      <w:lang w:val="tt-RU" w:eastAsia="en-US"/>
                    </w:rPr>
                  </w:pPr>
                </w:p>
              </w:tc>
            </w:tr>
          </w:tbl>
          <w:p w:rsidR="00F11CB9" w:rsidRDefault="00F11CB9" w:rsidP="00D46E57">
            <w:pPr>
              <w:pStyle w:val="a3"/>
              <w:numPr>
                <w:ilvl w:val="0"/>
                <w:numId w:val="2"/>
              </w:numPr>
              <w:rPr>
                <w:lang w:val="tt-RU" w:eastAsia="en-US"/>
              </w:rPr>
            </w:pPr>
            <w:r>
              <w:rPr>
                <w:lang w:val="tt-RU" w:eastAsia="en-US"/>
              </w:rPr>
              <w:t xml:space="preserve"> 241, 242 нче күнегүләрне язып эшләргә. / выполнит</w:t>
            </w:r>
            <w:r>
              <w:rPr>
                <w:lang w:eastAsia="en-US"/>
              </w:rPr>
              <w:t>ь упр. 241, 242.</w:t>
            </w:r>
          </w:p>
        </w:tc>
      </w:tr>
      <w:tr w:rsidR="00F11CB9" w:rsidTr="00F11CB9"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1CB9" w:rsidRDefault="00F11CB9">
            <w:pPr>
              <w:rPr>
                <w:lang w:eastAsia="en-US"/>
              </w:rPr>
            </w:pPr>
            <w:r>
              <w:rPr>
                <w:lang w:eastAsia="en-US"/>
              </w:rPr>
              <w:t>9</w:t>
            </w:r>
          </w:p>
        </w:tc>
        <w:tc>
          <w:tcPr>
            <w:tcW w:w="2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1CB9" w:rsidRDefault="00F11CB9">
            <w:pPr>
              <w:rPr>
                <w:lang w:eastAsia="en-US"/>
              </w:rPr>
            </w:pPr>
            <w:r>
              <w:rPr>
                <w:rFonts w:eastAsia="Calibri"/>
                <w:lang w:eastAsia="en-US"/>
              </w:rPr>
              <w:t>Сроки выполнения работы</w:t>
            </w:r>
          </w:p>
        </w:tc>
        <w:tc>
          <w:tcPr>
            <w:tcW w:w="6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1CB9" w:rsidRDefault="00F11CB9">
            <w:pPr>
              <w:rPr>
                <w:lang w:eastAsia="en-US"/>
              </w:rPr>
            </w:pPr>
            <w:r>
              <w:rPr>
                <w:lang w:eastAsia="en-US"/>
              </w:rPr>
              <w:t>08.04 (так как следующий урок уже 09.04)</w:t>
            </w:r>
          </w:p>
        </w:tc>
      </w:tr>
      <w:tr w:rsidR="00F11CB9" w:rsidTr="00F11CB9"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1CB9" w:rsidRDefault="00F11CB9">
            <w:pPr>
              <w:rPr>
                <w:lang w:eastAsia="en-US"/>
              </w:rPr>
            </w:pPr>
            <w:r>
              <w:rPr>
                <w:lang w:eastAsia="en-US"/>
              </w:rPr>
              <w:t>10</w:t>
            </w:r>
          </w:p>
        </w:tc>
        <w:tc>
          <w:tcPr>
            <w:tcW w:w="2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1CB9" w:rsidRDefault="00F11CB9">
            <w:pPr>
              <w:rPr>
                <w:lang w:eastAsia="en-US"/>
              </w:rPr>
            </w:pPr>
            <w:r>
              <w:rPr>
                <w:rFonts w:eastAsia="Calibri"/>
                <w:lang w:eastAsia="en-US"/>
              </w:rPr>
              <w:t>форма сдачи заданий (телефон, почта и т.д.)</w:t>
            </w:r>
          </w:p>
        </w:tc>
        <w:tc>
          <w:tcPr>
            <w:tcW w:w="6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1CB9" w:rsidRDefault="00F11CB9">
            <w:pPr>
              <w:rPr>
                <w:lang w:eastAsia="en-US"/>
              </w:rPr>
            </w:pPr>
            <w:proofErr w:type="gramStart"/>
            <w:r>
              <w:rPr>
                <w:lang w:eastAsia="en-US"/>
              </w:rPr>
              <w:t>Фото работы</w:t>
            </w:r>
            <w:proofErr w:type="gramEnd"/>
            <w:r>
              <w:rPr>
                <w:lang w:eastAsia="en-US"/>
              </w:rPr>
              <w:t xml:space="preserve"> в тетради прислать на телефон по </w:t>
            </w:r>
            <w:proofErr w:type="spellStart"/>
            <w:r>
              <w:rPr>
                <w:lang w:eastAsia="en-US"/>
              </w:rPr>
              <w:t>ватсапу</w:t>
            </w:r>
            <w:proofErr w:type="spellEnd"/>
          </w:p>
        </w:tc>
      </w:tr>
    </w:tbl>
    <w:p w:rsidR="00A54ACB" w:rsidRDefault="00A54ACB">
      <w:bookmarkStart w:id="0" w:name="_GoBack"/>
      <w:bookmarkEnd w:id="0"/>
    </w:p>
    <w:sectPr w:rsidR="00A54AC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4102CE7"/>
    <w:multiLevelType w:val="hybridMultilevel"/>
    <w:tmpl w:val="D668EB3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7AC40995"/>
    <w:multiLevelType w:val="hybridMultilevel"/>
    <w:tmpl w:val="C05E4E6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11CB9"/>
    <w:rsid w:val="00A54ACB"/>
    <w:rsid w:val="00F11C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11CB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11CB9"/>
    <w:pPr>
      <w:ind w:left="720"/>
      <w:contextualSpacing/>
    </w:pPr>
  </w:style>
  <w:style w:type="table" w:styleId="a4">
    <w:name w:val="Table Grid"/>
    <w:basedOn w:val="a1"/>
    <w:uiPriority w:val="59"/>
    <w:rsid w:val="00F11CB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11CB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11CB9"/>
    <w:pPr>
      <w:ind w:left="720"/>
      <w:contextualSpacing/>
    </w:pPr>
  </w:style>
  <w:style w:type="table" w:styleId="a4">
    <w:name w:val="Table Grid"/>
    <w:basedOn w:val="a1"/>
    <w:uiPriority w:val="59"/>
    <w:rsid w:val="00F11CB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42864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183</Words>
  <Characters>1048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Елена</dc:creator>
  <cp:lastModifiedBy>Елена</cp:lastModifiedBy>
  <cp:revision>1</cp:revision>
  <dcterms:created xsi:type="dcterms:W3CDTF">2020-04-05T12:41:00Z</dcterms:created>
  <dcterms:modified xsi:type="dcterms:W3CDTF">2020-04-05T12:41:00Z</dcterms:modified>
</cp:coreProperties>
</file>